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“佛山水利”微信公众号运营维护项目内容及技术、服务需求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“佛山水利”微信号整体情况平稳良好，粉丝量稳步提升，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baseline"/>
          <w:lang w:val="en-US" w:eastAsia="zh-CN"/>
        </w:rPr>
        <w:t>目前粉丝数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vertAlign w:val="baseline"/>
          <w:lang w:val="en-US" w:eastAsia="zh-CN"/>
        </w:rPr>
        <w:t>量超4千，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且均为有效活跃粉。未发生信息安全等突发情况。佛山市水利局是主管全市水行政工作部门，贯彻执行水行政工作方针政策，组织实施水资源管理、河湖管理、水利工程、水旱灾害防御、水利设施运行管理等行政业务。现需继续通过微信公众号“佛山水利”打造成佛山市新时代治水方略介绍、水行政工作信息公开、管理全市水资源、调解水事纠纷、引导民众爱惜、节约水资源，能在听民情、知民意、汇民智、暖民心等政民互动方面发挥积极而重要的便民工具。同时把佛山市水利局的服务、成果、重大事件及时有效的进行宣传推广，提高佛山市水利局在市内的影响力和知名度，提高群众的关注水生态、保护水及水忧患意识。“佛山水利”微信公众号运营维护项目内容及技术、服务需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一、微信公众号信息发布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服务期内，微信公众号的固定栏目及架构总体维持不变，可根据市水利局实际需求，对部分栏目、内容进行更新维护。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  原则上每周推送频率为5期，时间定为每个工作日，每次推送1条（或根据需求调整）；原则上周末及节假日不推送。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  如遇重大政治任务、防汛预警等突发、紧急情况，则灵活调整，既不拘泥于常规推送频率，也不拘泥于常规推送时间。只要有重大信息及时发布需求，则马上调整推送时间与推送频率，做好及时发布。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  信息推送时间，维持为晚上7点前。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二、推送内容与形式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  日常推送内容以动态资讯为主，服务信息为辅。动态资讯包括市水利系统最新动态、党建信息、最新规划发布、防汛抗旱最新信息等，服务信息则包括与水利相关的常识科普、水文化故事、与防汛抗旱相关的应急知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推送形式为图文混排，文字内容风格贴近新媒体传播规律，讲究接地气，有趣味，迎合年轻人阅读喜好，能用图片的就多用图片，能用表情包的就多用表情包，告别机关工作程式语言，打造佛山水利微信小清新风格，营造佛山水利系统富有亲和力、具有贴近性的网络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根据此前合作经营，推送的信息分为采写编辑和专职编辑2种。（一）采写编辑，日常主要内容，由专人进行微信日常微信的选题、编辑与推送，市水利局协助组织相关材料，并根据需要对选题等给出建议。微信编辑后，发送预览版给相关负责人审核后方可发布。（二）专职编辑，由佛山市水利局方面提供资料和要求，进行来料加工。编辑后，发送预览版给相关负责人审核后方可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以上两种形式，原则上按5:5的数量进行。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三、总体要求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包含上述两点具体要求外，要求运维方免费负责对微信平台进行技术维护，包含架构调整，服务器租赁等所有基础技术环节在内。同时进行微信图文推送，每周不少于5条，每月不少于20条，实行选题、采写、后期编辑，一价全年全包，最高控制价13万，服务期为2019年7月至2020年6月。</w:t>
      </w:r>
    </w:p>
    <w:sectPr>
      <w:pgSz w:w="11906" w:h="16838"/>
      <w:pgMar w:top="1440" w:right="1576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55D24"/>
    <w:rsid w:val="03E61FF4"/>
    <w:rsid w:val="097F1BFC"/>
    <w:rsid w:val="0CB31743"/>
    <w:rsid w:val="137D7C4B"/>
    <w:rsid w:val="30FE334A"/>
    <w:rsid w:val="33963097"/>
    <w:rsid w:val="38FE07CC"/>
    <w:rsid w:val="3AE31D44"/>
    <w:rsid w:val="503D6EB5"/>
    <w:rsid w:val="579D36C5"/>
    <w:rsid w:val="5D74187A"/>
    <w:rsid w:val="5DE55D24"/>
    <w:rsid w:val="605C01C8"/>
    <w:rsid w:val="60D73AA0"/>
    <w:rsid w:val="62DC2321"/>
    <w:rsid w:val="74F431F0"/>
    <w:rsid w:val="7DC944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市水务局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2018-06-26T07:29:00Z</dcterms:created>
  <dc:creator>何清凤</dc:creator>
  <cp:lastModifiedBy>罗惠栅</cp:lastModifiedBy>
  <dcterms:modified xsi:type="dcterms:W3CDTF">2019-06-21T02:41:19Z</dcterms:modified>
  <dc:title>“佛山水务三防”微信公众号运营维护项目内容及技术、服务需求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