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“佛山水务三防”微信公众号运营维护项目内容及技术、服务需求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目前，“佛山水务三防”微信号整体情况平稳良好，粉丝量稳步提升，目前粉丝量超4千，且均为有效活跃粉。未发生信息安全等突发情况。佛山市水务局是主管全市水行政工作部门，贯彻执行水行政工作方针政策，组织实施管理水资源、水利工程、供排水及污水处理等行政业务。现需继续通过其微信公众号“佛山水务三防”打造成佛山市水行政工作信息公开、管理全市水资源、调解水事纠纷、防汛防旱防风工作、引导民众爱惜、节约水资源，能在听民情、知民意、汇民智、暖民心等政民互动方面发挥积极而重要的便民工具。同时把佛山市水务局的服务、成果、重大事件及时有效的进行宣传推广，提高佛山市水务局在市内的影响力和知名度，提高群众的关注水生态、保护水及水忧患意识。“佛山水务三防”微信公众号运营维护项目内容及技术、服务需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一、微信公众号信息发布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服务期内，微信公众号的固定栏目及架构总体维持不变，可根据市水务局实际需求，对部分栏目、内容进行更新维护。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原则上每周推送频率为三期，时间定为每周一、每周三以及每周五；每次推送1-2条（根据需求调整，少则1条，多则2条），原则上周末不推送。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如遇三防预警、重大政治任务等突发、紧急情况，则灵活调整，既不拘泥于常规推送频率，也不拘泥于常规推送时间。只要有重大信息及时发布需求，则马上调整推送时间与推送频率，做好及时发布。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信息推送时间，维持为晚上7点前。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二、推送内容与形式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 xml:space="preserve">    日常推送内容以动态资讯为主，服务信息为辅。动态资讯包括市水务系统最新动态、最新规划发布、三防最新信息等，服务信息则包括与水务相关的常识科普，与三防相关的应急知识等。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推送形式为图文混排，文字内容风格贴近新媒体传播规律，讲究接地气，有趣味，迎合年轻人阅读喜好，能用图片的就多用图片，能用表情包的就多用表情包，告别机关工作程式语言，打造佛山水务三防微信小清新风格，营造佛山水务三防系统富有亲和力、具有贴近性的网络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根据此前合作经营，推送的信息分为采写编辑和专职编辑2种。（1）采写编辑，日常主要内容，由专人进行微信日常微信的选题、编辑与推送，市水务局协助组织相关材料，并根据需要对选题等给出建议。微信编辑后，发送预览版给相关负责人审核后方可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2.专职编辑，由佛山市水务局方面提供资料和要求，进行来料加工。编辑后，发送预览版给相关负责人审核后方可发布。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以上两种形式，原则上按5:5的数量进行。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三、总体要求：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包含上述两点具体要求外，要求运维方免费负责对微信平台进行技术维护，包含架构调整，服务器租赁等所有基础技术环节在内。同时进行微信图文推送，每周不少于5条，每月不少于20条，实行选题、采写、后期编辑，一价全年全包，最高控制价12万，服务期为2018年7月至2019年6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55D24"/>
    <w:rsid w:val="30FE334A"/>
    <w:rsid w:val="38FE07CC"/>
    <w:rsid w:val="3AE31D44"/>
    <w:rsid w:val="5DE55D24"/>
    <w:rsid w:val="7DC944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2018-06-26T07:29:00Z</dcterms:created>
  <dc:creator>何清凤</dc:creator>
  <cp:lastModifiedBy>何清凤</cp:lastModifiedBy>
  <dcterms:modified xsi:type="dcterms:W3CDTF">2018-06-26T08:18:29Z</dcterms:modified>
  <dc:title>“佛山水务三防”微信公众号运营维护项目内容及技术、服务需求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