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numPr>
          <w:ilvl w:val="0"/>
          <w:numId w:val="0"/>
        </w:numPr>
        <w:kinsoku/>
        <w:overflowPunct/>
        <w:topLinePunct w:val="0"/>
        <w:autoSpaceDE/>
        <w:autoSpaceDN/>
        <w:bidi w:val="0"/>
        <w:spacing w:line="520" w:lineRule="exact"/>
        <w:jc w:val="both"/>
        <w:textAlignment w:val="auto"/>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附件1</w:t>
      </w:r>
    </w:p>
    <w:p>
      <w:pPr>
        <w:rPr>
          <w:rFonts w:hint="default"/>
          <w:highlight w:val="none"/>
          <w:lang w:val="en-US" w:eastAsia="zh-CN"/>
        </w:rPr>
      </w:pPr>
    </w:p>
    <w:p>
      <w:pPr>
        <w:pStyle w:val="3"/>
        <w:pageBreakBefore w:val="0"/>
        <w:numPr>
          <w:ilvl w:val="0"/>
          <w:numId w:val="0"/>
        </w:numPr>
        <w:kinsoku/>
        <w:overflowPunct/>
        <w:topLinePunct w:val="0"/>
        <w:autoSpaceDE/>
        <w:autoSpaceDN/>
        <w:bidi w:val="0"/>
        <w:spacing w:line="52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color w:val="000000"/>
          <w:sz w:val="44"/>
          <w:szCs w:val="44"/>
          <w:highlight w:val="none"/>
          <w:lang w:val="en-US" w:eastAsia="zh-CN"/>
        </w:rPr>
        <w:t>佛山市水库管理范围和保护范围卫星影像图制作项目采购需求</w:t>
      </w:r>
    </w:p>
    <w:p>
      <w:pPr>
        <w:pStyle w:val="3"/>
        <w:pageBreakBefore w:val="0"/>
        <w:widowControl w:val="0"/>
        <w:kinsoku/>
        <w:wordWrap/>
        <w:overflowPunct/>
        <w:topLinePunct w:val="0"/>
        <w:autoSpaceDE/>
        <w:autoSpaceDN/>
        <w:bidi w:val="0"/>
        <w:snapToGrid w:val="0"/>
        <w:spacing w:line="520" w:lineRule="exact"/>
        <w:ind w:firstLine="640" w:firstLineChars="200"/>
        <w:jc w:val="both"/>
        <w:textAlignment w:val="auto"/>
        <w:rPr>
          <w:rFonts w:hint="eastAsia" w:ascii="仿宋_GB2312" w:hAnsi="仿宋_GB2312" w:eastAsia="仿宋_GB2312" w:cs="仿宋_GB2312"/>
          <w:b w:val="0"/>
          <w:bCs/>
          <w:color w:val="000000"/>
          <w:sz w:val="32"/>
          <w:szCs w:val="32"/>
          <w:highlight w:val="none"/>
          <w:lang w:eastAsia="zh-CN"/>
        </w:rPr>
      </w:pPr>
      <w:bookmarkStart w:id="0" w:name="_Toc1066326258"/>
    </w:p>
    <w:p>
      <w:pPr>
        <w:pStyle w:val="3"/>
        <w:pageBreakBefore w:val="0"/>
        <w:widowControl w:val="0"/>
        <w:kinsoku/>
        <w:wordWrap/>
        <w:overflowPunct/>
        <w:topLinePunct w:val="0"/>
        <w:autoSpaceDE/>
        <w:autoSpaceDN/>
        <w:bidi w:val="0"/>
        <w:snapToGrid w:val="0"/>
        <w:spacing w:line="520" w:lineRule="exact"/>
        <w:ind w:firstLine="640" w:firstLineChars="200"/>
        <w:jc w:val="both"/>
        <w:textAlignment w:val="auto"/>
        <w:rPr>
          <w:rFonts w:hint="eastAsia" w:ascii="黑体" w:hAnsi="黑体" w:eastAsia="黑体" w:cs="黑体"/>
          <w:b w:val="0"/>
          <w:bCs/>
          <w:color w:val="000000"/>
          <w:sz w:val="32"/>
          <w:szCs w:val="32"/>
          <w:highlight w:val="none"/>
        </w:rPr>
      </w:pPr>
      <w:r>
        <w:rPr>
          <w:rFonts w:hint="eastAsia" w:ascii="黑体" w:hAnsi="黑体" w:eastAsia="黑体" w:cs="黑体"/>
          <w:b w:val="0"/>
          <w:bCs/>
          <w:color w:val="000000"/>
          <w:sz w:val="32"/>
          <w:szCs w:val="32"/>
          <w:highlight w:val="none"/>
          <w:lang w:eastAsia="zh-CN"/>
        </w:rPr>
        <w:t>一、</w:t>
      </w:r>
      <w:r>
        <w:rPr>
          <w:rFonts w:hint="eastAsia" w:ascii="黑体" w:hAnsi="黑体" w:eastAsia="黑体" w:cs="黑体"/>
          <w:b w:val="0"/>
          <w:bCs/>
          <w:color w:val="000000"/>
          <w:sz w:val="32"/>
          <w:szCs w:val="32"/>
          <w:highlight w:val="none"/>
        </w:rPr>
        <w:t>项目概况</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佛山市</w:t>
      </w:r>
      <w:r>
        <w:rPr>
          <w:rFonts w:hint="eastAsia" w:ascii="仿宋_GB2312" w:hAnsi="仿宋_GB2312" w:eastAsia="仿宋_GB2312" w:cs="仿宋_GB2312"/>
          <w:sz w:val="32"/>
          <w:szCs w:val="32"/>
          <w:highlight w:val="none"/>
          <w:lang w:eastAsia="zh-CN"/>
        </w:rPr>
        <w:t>现有114座水库，为进一步摸清水库周边近期开发利用情况，为水库管理、河湖“清四乱”和水政执法提供依据，编制全市水库管理范围和保护范围制作卫星影像图。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（一）项目名称：佛山市水库管理范围和保护范围卫星影像图制作项目；</w:t>
      </w:r>
      <w:bookmarkStart w:id="5" w:name="_GoBack"/>
      <w:bookmarkEnd w:id="5"/>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（二）采购单位: 佛山市水利局，地址为广东省佛山市禅城区金鱼街</w:t>
      </w:r>
      <w:r>
        <w:rPr>
          <w:rFonts w:hint="eastAsia" w:ascii="仿宋_GB2312" w:hAnsi="仿宋_GB2312" w:eastAsia="仿宋_GB2312" w:cs="仿宋_GB2312"/>
          <w:sz w:val="32"/>
          <w:szCs w:val="32"/>
          <w:highlight w:val="none"/>
          <w:lang w:val="en-US" w:eastAsia="zh-CN"/>
        </w:rPr>
        <w:t>113号</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（三）预算控制价：</w:t>
      </w:r>
      <w:r>
        <w:rPr>
          <w:rFonts w:hint="eastAsia" w:ascii="仿宋_GB2312" w:hAnsi="仿宋_GB2312" w:eastAsia="仿宋_GB2312" w:cs="仿宋_GB2312"/>
          <w:sz w:val="32"/>
          <w:szCs w:val="32"/>
          <w:highlight w:val="none"/>
          <w:lang w:val="en-US" w:eastAsia="zh-CN"/>
        </w:rPr>
        <w:t>9.57万</w:t>
      </w:r>
      <w:r>
        <w:rPr>
          <w:rFonts w:hint="eastAsia" w:ascii="仿宋_GB2312" w:hAnsi="仿宋_GB2312" w:eastAsia="仿宋_GB2312" w:cs="仿宋_GB2312"/>
          <w:sz w:val="32"/>
          <w:szCs w:val="32"/>
          <w:highlight w:val="none"/>
          <w:lang w:eastAsia="zh-CN"/>
        </w:rPr>
        <w:t>元；</w:t>
      </w:r>
    </w:p>
    <w:p>
      <w:pPr>
        <w:pStyle w:val="3"/>
        <w:pageBreakBefore w:val="0"/>
        <w:widowControl w:val="0"/>
        <w:kinsoku/>
        <w:wordWrap/>
        <w:overflowPunct/>
        <w:topLinePunct w:val="0"/>
        <w:autoSpaceDE/>
        <w:autoSpaceDN/>
        <w:bidi w:val="0"/>
        <w:snapToGrid w:val="0"/>
        <w:spacing w:line="520" w:lineRule="exact"/>
        <w:ind w:firstLine="640" w:firstLineChars="200"/>
        <w:jc w:val="both"/>
        <w:textAlignment w:val="auto"/>
        <w:rPr>
          <w:rFonts w:hint="eastAsia" w:ascii="黑体" w:hAnsi="黑体" w:eastAsia="黑体" w:cs="黑体"/>
          <w:b w:val="0"/>
          <w:bCs/>
          <w:color w:val="000000"/>
          <w:sz w:val="32"/>
          <w:szCs w:val="32"/>
          <w:highlight w:val="none"/>
          <w:lang w:eastAsia="zh-CN"/>
        </w:rPr>
      </w:pPr>
      <w:bookmarkStart w:id="1" w:name="_Toc2146973828"/>
      <w:r>
        <w:rPr>
          <w:rFonts w:hint="eastAsia" w:ascii="黑体" w:hAnsi="黑体" w:eastAsia="黑体" w:cs="黑体"/>
          <w:b w:val="0"/>
          <w:bCs/>
          <w:color w:val="000000"/>
          <w:sz w:val="32"/>
          <w:szCs w:val="32"/>
          <w:highlight w:val="none"/>
          <w:lang w:eastAsia="zh-CN"/>
        </w:rPr>
        <w:t>二、投标人资格要求</w:t>
      </w:r>
      <w:bookmarkEnd w:id="1"/>
    </w:p>
    <w:p>
      <w:pPr>
        <w:tabs>
          <w:tab w:val="left" w:pos="210"/>
        </w:tabs>
        <w:spacing w:line="360" w:lineRule="auto"/>
        <w:ind w:firstLine="640" w:firstLineChars="200"/>
        <w:rPr>
          <w:rFonts w:ascii="仿宋_GB2312" w:hAnsi="宋体" w:eastAsia="仿宋_GB2312"/>
          <w:sz w:val="32"/>
          <w:szCs w:val="28"/>
          <w:highlight w:val="none"/>
        </w:rPr>
      </w:pPr>
      <w:r>
        <w:rPr>
          <w:rFonts w:hint="eastAsia" w:ascii="仿宋_GB2312" w:hAnsi="宋体" w:eastAsia="仿宋_GB2312"/>
          <w:sz w:val="32"/>
          <w:szCs w:val="28"/>
          <w:highlight w:val="none"/>
        </w:rPr>
        <w:t>（</w:t>
      </w:r>
      <w:r>
        <w:rPr>
          <w:rFonts w:hint="eastAsia" w:ascii="仿宋_GB2312" w:hAnsi="宋体" w:eastAsia="仿宋_GB2312"/>
          <w:sz w:val="32"/>
          <w:szCs w:val="28"/>
          <w:highlight w:val="none"/>
          <w:lang w:val="en-US" w:eastAsia="zh-CN"/>
        </w:rPr>
        <w:t>一</w:t>
      </w:r>
      <w:r>
        <w:rPr>
          <w:rFonts w:hint="eastAsia" w:ascii="仿宋_GB2312" w:hAnsi="宋体" w:eastAsia="仿宋_GB2312"/>
          <w:sz w:val="32"/>
          <w:szCs w:val="28"/>
          <w:highlight w:val="none"/>
        </w:rPr>
        <w:t>）具备《政府采购法》第二十二条规定的条件</w:t>
      </w:r>
      <w:r>
        <w:rPr>
          <w:rFonts w:ascii="仿宋_GB2312" w:hAnsi="宋体" w:eastAsia="仿宋_GB2312"/>
          <w:sz w:val="32"/>
          <w:szCs w:val="28"/>
          <w:highlight w:val="none"/>
        </w:rPr>
        <w:t>；</w:t>
      </w:r>
    </w:p>
    <w:p>
      <w:pPr>
        <w:tabs>
          <w:tab w:val="left" w:pos="210"/>
        </w:tabs>
        <w:spacing w:line="360" w:lineRule="auto"/>
        <w:ind w:firstLine="640" w:firstLineChars="200"/>
        <w:rPr>
          <w:rFonts w:ascii="仿宋_GB2312" w:hAnsi="宋体" w:eastAsia="仿宋_GB2312"/>
          <w:bCs/>
          <w:sz w:val="32"/>
          <w:szCs w:val="28"/>
          <w:highlight w:val="none"/>
        </w:rPr>
      </w:pPr>
      <w:r>
        <w:rPr>
          <w:rFonts w:hint="eastAsia" w:ascii="仿宋_GB2312" w:hAnsi="宋体" w:eastAsia="仿宋_GB2312"/>
          <w:sz w:val="32"/>
          <w:szCs w:val="28"/>
          <w:highlight w:val="none"/>
        </w:rPr>
        <w:t>（</w:t>
      </w:r>
      <w:r>
        <w:rPr>
          <w:rFonts w:hint="eastAsia" w:ascii="仿宋_GB2312" w:hAnsi="宋体" w:eastAsia="仿宋_GB2312"/>
          <w:sz w:val="32"/>
          <w:szCs w:val="28"/>
          <w:highlight w:val="none"/>
          <w:lang w:val="en-US" w:eastAsia="zh-CN"/>
        </w:rPr>
        <w:t>二</w:t>
      </w:r>
      <w:r>
        <w:rPr>
          <w:rFonts w:hint="eastAsia" w:ascii="仿宋_GB2312" w:hAnsi="宋体" w:eastAsia="仿宋_GB2312"/>
          <w:sz w:val="32"/>
          <w:szCs w:val="28"/>
          <w:highlight w:val="none"/>
        </w:rPr>
        <w:t>）具有独立承担民事责任能力的在中华人民共和国境内注册的法人、事业单位或者其它组织</w:t>
      </w:r>
      <w:r>
        <w:rPr>
          <w:rFonts w:ascii="仿宋_GB2312" w:hAnsi="宋体" w:eastAsia="仿宋_GB2312"/>
          <w:bCs/>
          <w:sz w:val="32"/>
          <w:szCs w:val="28"/>
          <w:highlight w:val="none"/>
        </w:rPr>
        <w:t>；</w:t>
      </w:r>
    </w:p>
    <w:p>
      <w:pPr>
        <w:tabs>
          <w:tab w:val="left" w:pos="210"/>
        </w:tabs>
        <w:spacing w:line="360" w:lineRule="auto"/>
        <w:ind w:firstLine="640" w:firstLineChars="200"/>
        <w:rPr>
          <w:rFonts w:hint="eastAsia" w:ascii="仿宋_GB2312" w:hAnsi="宋体" w:eastAsia="仿宋_GB2312"/>
          <w:sz w:val="32"/>
          <w:szCs w:val="28"/>
          <w:highlight w:val="none"/>
        </w:rPr>
      </w:pPr>
      <w:r>
        <w:rPr>
          <w:rFonts w:hint="eastAsia" w:ascii="仿宋_GB2312" w:hAnsi="宋体" w:eastAsia="仿宋_GB2312"/>
          <w:sz w:val="32"/>
          <w:szCs w:val="28"/>
          <w:highlight w:val="none"/>
          <w:lang w:eastAsia="zh-CN"/>
        </w:rPr>
        <w:t>（</w:t>
      </w:r>
      <w:r>
        <w:rPr>
          <w:rFonts w:hint="eastAsia" w:ascii="仿宋_GB2312" w:hAnsi="宋体" w:eastAsia="仿宋_GB2312"/>
          <w:sz w:val="32"/>
          <w:szCs w:val="28"/>
          <w:highlight w:val="none"/>
          <w:lang w:val="en-US" w:eastAsia="zh-CN"/>
        </w:rPr>
        <w:t>三</w:t>
      </w:r>
      <w:r>
        <w:rPr>
          <w:rFonts w:hint="eastAsia" w:ascii="仿宋_GB2312" w:hAnsi="宋体" w:eastAsia="仿宋_GB2312"/>
          <w:sz w:val="32"/>
          <w:szCs w:val="28"/>
          <w:highlight w:val="none"/>
          <w:lang w:eastAsia="zh-CN"/>
        </w:rPr>
        <w:t>）</w:t>
      </w:r>
      <w:r>
        <w:rPr>
          <w:rFonts w:hint="eastAsia" w:ascii="仿宋_GB2312" w:hAnsi="宋体" w:eastAsia="仿宋_GB2312"/>
          <w:sz w:val="32"/>
          <w:szCs w:val="28"/>
          <w:highlight w:val="none"/>
        </w:rPr>
        <w:t>投标人应有良好信誉，</w:t>
      </w:r>
      <w:r>
        <w:rPr>
          <w:rFonts w:hint="eastAsia" w:ascii="仿宋_GB2312" w:hAnsi="宋体" w:eastAsia="仿宋_GB2312"/>
          <w:sz w:val="32"/>
          <w:szCs w:val="28"/>
          <w:highlight w:val="none"/>
          <w:lang w:eastAsia="zh-CN"/>
        </w:rPr>
        <w:t>投标截止日前未被列入国家企业信用信息公示系统（</w:t>
      </w:r>
      <w:r>
        <w:rPr>
          <w:rFonts w:hint="eastAsia" w:ascii="仿宋_GB2312" w:hAnsi="宋体" w:eastAsia="仿宋_GB2312"/>
          <w:sz w:val="32"/>
          <w:szCs w:val="28"/>
          <w:highlight w:val="none"/>
        </w:rPr>
        <w:t>http</w:t>
      </w:r>
      <w:r>
        <w:rPr>
          <w:rFonts w:hint="eastAsia" w:ascii="仿宋_GB2312" w:hAnsi="宋体" w:eastAsia="仿宋_GB2312"/>
          <w:sz w:val="32"/>
          <w:szCs w:val="28"/>
          <w:highlight w:val="none"/>
          <w:lang w:val="en-US" w:eastAsia="zh-CN"/>
        </w:rPr>
        <w:t>://</w:t>
      </w:r>
      <w:r>
        <w:rPr>
          <w:rFonts w:hint="eastAsia" w:ascii="仿宋_GB2312" w:hAnsi="宋体" w:eastAsia="仿宋_GB2312"/>
          <w:sz w:val="32"/>
          <w:szCs w:val="28"/>
          <w:highlight w:val="none"/>
        </w:rPr>
        <w:t>www</w:t>
      </w:r>
      <w:r>
        <w:rPr>
          <w:rFonts w:hint="eastAsia" w:ascii="仿宋_GB2312" w:hAnsi="宋体" w:eastAsia="仿宋_GB2312"/>
          <w:sz w:val="32"/>
          <w:szCs w:val="28"/>
          <w:highlight w:val="none"/>
          <w:lang w:eastAsia="zh-CN"/>
        </w:rPr>
        <w:t>.</w:t>
      </w:r>
      <w:r>
        <w:rPr>
          <w:rFonts w:hint="eastAsia" w:ascii="仿宋_GB2312" w:hAnsi="宋体" w:eastAsia="仿宋_GB2312"/>
          <w:sz w:val="32"/>
          <w:szCs w:val="28"/>
          <w:highlight w:val="none"/>
        </w:rPr>
        <w:t>gsxt</w:t>
      </w:r>
      <w:r>
        <w:rPr>
          <w:rFonts w:hint="eastAsia" w:ascii="仿宋_GB2312" w:hAnsi="宋体" w:eastAsia="仿宋_GB2312"/>
          <w:sz w:val="32"/>
          <w:szCs w:val="28"/>
          <w:highlight w:val="none"/>
          <w:lang w:eastAsia="zh-CN"/>
        </w:rPr>
        <w:t>.</w:t>
      </w:r>
      <w:r>
        <w:rPr>
          <w:rFonts w:hint="eastAsia" w:ascii="仿宋_GB2312" w:hAnsi="宋体" w:eastAsia="仿宋_GB2312"/>
          <w:sz w:val="32"/>
          <w:szCs w:val="28"/>
          <w:highlight w:val="none"/>
        </w:rPr>
        <w:t>gov</w:t>
      </w:r>
      <w:r>
        <w:rPr>
          <w:rFonts w:hint="eastAsia" w:ascii="仿宋_GB2312" w:hAnsi="宋体" w:eastAsia="仿宋_GB2312"/>
          <w:sz w:val="32"/>
          <w:szCs w:val="28"/>
          <w:highlight w:val="none"/>
          <w:lang w:eastAsia="zh-CN"/>
        </w:rPr>
        <w:t>.</w:t>
      </w:r>
      <w:r>
        <w:rPr>
          <w:rFonts w:hint="eastAsia" w:ascii="仿宋_GB2312" w:hAnsi="宋体" w:eastAsia="仿宋_GB2312"/>
          <w:sz w:val="32"/>
          <w:szCs w:val="28"/>
          <w:highlight w:val="none"/>
        </w:rPr>
        <w:t>c</w:t>
      </w:r>
      <w:r>
        <w:rPr>
          <w:rFonts w:hint="eastAsia" w:ascii="仿宋_GB2312" w:hAnsi="宋体" w:eastAsia="仿宋_GB2312"/>
          <w:sz w:val="32"/>
          <w:szCs w:val="28"/>
          <w:highlight w:val="none"/>
          <w:lang w:val="en-US" w:eastAsia="zh-CN"/>
        </w:rPr>
        <w:t>n</w:t>
      </w:r>
      <w:r>
        <w:rPr>
          <w:rFonts w:hint="eastAsia" w:ascii="仿宋_GB2312" w:hAnsi="宋体" w:eastAsia="仿宋_GB2312"/>
          <w:sz w:val="32"/>
          <w:szCs w:val="28"/>
          <w:highlight w:val="none"/>
          <w:lang w:eastAsia="zh-CN"/>
        </w:rPr>
        <w:t>）、信用中国（</w:t>
      </w:r>
      <w:r>
        <w:rPr>
          <w:rFonts w:hint="eastAsia" w:ascii="仿宋_GB2312" w:hAnsi="宋体" w:eastAsia="仿宋_GB2312"/>
          <w:sz w:val="32"/>
          <w:szCs w:val="28"/>
          <w:highlight w:val="none"/>
          <w:lang w:val="en-US" w:eastAsia="zh-CN"/>
        </w:rPr>
        <w:t>http://www.creditchina.gov.cn</w:t>
      </w:r>
      <w:r>
        <w:rPr>
          <w:rFonts w:hint="eastAsia" w:ascii="仿宋_GB2312" w:hAnsi="宋体" w:eastAsia="仿宋_GB2312"/>
          <w:sz w:val="32"/>
          <w:szCs w:val="28"/>
          <w:highlight w:val="none"/>
          <w:lang w:eastAsia="zh-CN"/>
        </w:rPr>
        <w:t>）的失信名录或名单；</w:t>
      </w:r>
    </w:p>
    <w:p>
      <w:pPr>
        <w:tabs>
          <w:tab w:val="left" w:pos="210"/>
        </w:tabs>
        <w:spacing w:line="360" w:lineRule="auto"/>
        <w:ind w:firstLine="640" w:firstLineChars="200"/>
        <w:rPr>
          <w:rFonts w:hint="eastAsia" w:ascii="仿宋_GB2312" w:hAnsi="宋体" w:eastAsia="仿宋_GB2312"/>
          <w:sz w:val="32"/>
          <w:szCs w:val="28"/>
          <w:highlight w:val="none"/>
        </w:rPr>
      </w:pPr>
      <w:r>
        <w:rPr>
          <w:rFonts w:hint="eastAsia" w:ascii="仿宋_GB2312" w:hAnsi="宋体" w:eastAsia="仿宋_GB2312"/>
          <w:sz w:val="32"/>
          <w:szCs w:val="28"/>
          <w:highlight w:val="none"/>
        </w:rPr>
        <w:t>（</w:t>
      </w:r>
      <w:r>
        <w:rPr>
          <w:rFonts w:hint="eastAsia" w:ascii="仿宋_GB2312" w:hAnsi="宋体" w:eastAsia="仿宋_GB2312"/>
          <w:sz w:val="32"/>
          <w:szCs w:val="28"/>
          <w:highlight w:val="none"/>
          <w:lang w:val="en-US" w:eastAsia="zh-CN"/>
        </w:rPr>
        <w:t>四</w:t>
      </w:r>
      <w:r>
        <w:rPr>
          <w:rFonts w:hint="eastAsia" w:ascii="仿宋_GB2312" w:hAnsi="宋体" w:eastAsia="仿宋_GB2312"/>
          <w:sz w:val="32"/>
          <w:szCs w:val="28"/>
          <w:highlight w:val="none"/>
        </w:rPr>
        <w:t>）具有乙级或以上测绘资质；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宋体" w:eastAsia="仿宋_GB2312"/>
          <w:bCs/>
          <w:sz w:val="32"/>
          <w:szCs w:val="28"/>
          <w:highlight w:val="none"/>
        </w:rPr>
        <w:t>（</w:t>
      </w:r>
      <w:r>
        <w:rPr>
          <w:rFonts w:hint="eastAsia" w:ascii="仿宋_GB2312" w:hAnsi="宋体" w:eastAsia="仿宋_GB2312"/>
          <w:bCs/>
          <w:sz w:val="32"/>
          <w:szCs w:val="28"/>
          <w:highlight w:val="none"/>
          <w:lang w:val="en-US" w:eastAsia="zh-CN"/>
        </w:rPr>
        <w:t>五</w:t>
      </w:r>
      <w:r>
        <w:rPr>
          <w:rFonts w:hint="eastAsia" w:ascii="仿宋_GB2312" w:hAnsi="宋体" w:eastAsia="仿宋_GB2312"/>
          <w:bCs/>
          <w:sz w:val="32"/>
          <w:szCs w:val="28"/>
          <w:highlight w:val="none"/>
        </w:rPr>
        <w:t>）本项目不接受联合体投标。</w:t>
      </w:r>
    </w:p>
    <w:p>
      <w:pPr>
        <w:pStyle w:val="3"/>
        <w:pageBreakBefore w:val="0"/>
        <w:widowControl w:val="0"/>
        <w:kinsoku/>
        <w:wordWrap/>
        <w:overflowPunct/>
        <w:topLinePunct w:val="0"/>
        <w:autoSpaceDE/>
        <w:autoSpaceDN/>
        <w:bidi w:val="0"/>
        <w:snapToGrid w:val="0"/>
        <w:spacing w:line="520" w:lineRule="exact"/>
        <w:ind w:firstLine="640" w:firstLineChars="200"/>
        <w:jc w:val="both"/>
        <w:textAlignment w:val="auto"/>
        <w:rPr>
          <w:rFonts w:hint="eastAsia" w:ascii="黑体" w:hAnsi="黑体" w:eastAsia="黑体" w:cs="黑体"/>
          <w:b w:val="0"/>
          <w:bCs/>
          <w:color w:val="000000"/>
          <w:sz w:val="32"/>
          <w:szCs w:val="32"/>
          <w:highlight w:val="none"/>
          <w:lang w:eastAsia="zh-CN"/>
        </w:rPr>
      </w:pPr>
      <w:bookmarkStart w:id="2" w:name="_Toc1048939427"/>
      <w:r>
        <w:rPr>
          <w:rFonts w:hint="eastAsia" w:ascii="黑体" w:hAnsi="黑体" w:eastAsia="黑体" w:cs="黑体"/>
          <w:b w:val="0"/>
          <w:bCs/>
          <w:color w:val="000000"/>
          <w:sz w:val="32"/>
          <w:szCs w:val="32"/>
          <w:highlight w:val="none"/>
          <w:lang w:eastAsia="zh-CN"/>
        </w:rPr>
        <w:t>三、服务内容</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高分辨率卫星正射影像采集：根据提供的114座水库清单，采集并提供地面分辨率不低于</w:t>
      </w:r>
      <w:r>
        <w:rPr>
          <w:rFonts w:hint="eastAsia" w:ascii="仿宋_GB2312" w:hAnsi="仿宋_GB2312" w:eastAsia="仿宋_GB2312" w:cs="仿宋_GB2312"/>
          <w:sz w:val="32"/>
          <w:szCs w:val="32"/>
          <w:highlight w:val="none"/>
          <w:lang w:val="en-US" w:eastAsia="zh-CN"/>
        </w:rPr>
        <w:t>0.5</w:t>
      </w:r>
      <w:r>
        <w:rPr>
          <w:rFonts w:hint="eastAsia" w:ascii="仿宋_GB2312" w:hAnsi="仿宋_GB2312" w:eastAsia="仿宋_GB2312" w:cs="仿宋_GB2312"/>
          <w:sz w:val="32"/>
          <w:szCs w:val="32"/>
          <w:highlight w:val="none"/>
          <w:lang w:eastAsia="zh-CN"/>
        </w:rPr>
        <w:t>米的</w:t>
      </w:r>
      <w:r>
        <w:rPr>
          <w:rFonts w:hint="eastAsia" w:ascii="仿宋_GB2312" w:hAnsi="仿宋_GB2312" w:eastAsia="仿宋_GB2312" w:cs="仿宋_GB2312"/>
          <w:sz w:val="32"/>
          <w:szCs w:val="32"/>
          <w:highlight w:val="none"/>
          <w:lang w:val="en-US" w:eastAsia="zh-CN"/>
        </w:rPr>
        <w:t>最新（要求2022年或以后）</w:t>
      </w:r>
      <w:r>
        <w:rPr>
          <w:rFonts w:hint="eastAsia" w:ascii="仿宋_GB2312" w:hAnsi="仿宋_GB2312" w:eastAsia="仿宋_GB2312" w:cs="仿宋_GB2312"/>
          <w:sz w:val="32"/>
          <w:szCs w:val="32"/>
          <w:highlight w:val="none"/>
          <w:lang w:eastAsia="zh-CN"/>
        </w:rPr>
        <w:t>卫星正射影像数据，预计卫星影像总面积约178.3平方公里。</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jc w:val="both"/>
        <w:textAlignment w:val="auto"/>
        <w:rPr>
          <w:rFonts w:hint="eastAsia"/>
          <w:highlight w:val="none"/>
          <w:lang w:val="en-US" w:eastAsia="zh-CN"/>
        </w:rPr>
      </w:pPr>
      <w:r>
        <w:rPr>
          <w:rFonts w:hint="eastAsia" w:ascii="仿宋_GB2312" w:hAnsi="仿宋_GB2312" w:eastAsia="仿宋_GB2312" w:cs="仿宋_GB2312"/>
          <w:sz w:val="32"/>
          <w:szCs w:val="32"/>
          <w:highlight w:val="none"/>
          <w:lang w:val="en-US" w:eastAsia="zh-CN"/>
        </w:rPr>
        <w:t>水库管理范围和保护范围卫星影像图制作：对全市范围内114</w:t>
      </w:r>
      <w:r>
        <w:rPr>
          <w:rFonts w:hint="eastAsia" w:ascii="仿宋_GB2312" w:hAnsi="仿宋_GB2312" w:eastAsia="仿宋_GB2312" w:cs="仿宋_GB2312"/>
          <w:sz w:val="32"/>
          <w:szCs w:val="32"/>
          <w:highlight w:val="none"/>
          <w:lang w:eastAsia="zh-CN"/>
        </w:rPr>
        <w:t>座</w:t>
      </w:r>
      <w:r>
        <w:rPr>
          <w:rFonts w:hint="eastAsia" w:ascii="仿宋_GB2312" w:hAnsi="仿宋_GB2312" w:eastAsia="仿宋_GB2312" w:cs="仿宋_GB2312"/>
          <w:sz w:val="32"/>
          <w:szCs w:val="32"/>
          <w:highlight w:val="none"/>
          <w:lang w:val="en-US" w:eastAsia="zh-CN"/>
        </w:rPr>
        <w:t>水库的管理范围和保护范围线进行坐标转换、整理，并与卫星影像数据进行叠加，形成全市水库管理范围和保护范围卫星影像图。</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成果打印：电子版成果一套、纸质版打印成果两套;每套成果包含114</w:t>
      </w:r>
      <w:r>
        <w:rPr>
          <w:rFonts w:hint="eastAsia" w:ascii="仿宋_GB2312" w:hAnsi="仿宋_GB2312" w:eastAsia="仿宋_GB2312" w:cs="仿宋_GB2312"/>
          <w:sz w:val="32"/>
          <w:szCs w:val="32"/>
          <w:highlight w:val="none"/>
          <w:lang w:eastAsia="zh-CN"/>
        </w:rPr>
        <w:t>座</w:t>
      </w:r>
      <w:r>
        <w:rPr>
          <w:rFonts w:hint="eastAsia" w:ascii="仿宋_GB2312" w:hAnsi="仿宋_GB2312" w:eastAsia="仿宋_GB2312" w:cs="仿宋_GB2312"/>
          <w:sz w:val="32"/>
          <w:szCs w:val="32"/>
          <w:highlight w:val="none"/>
          <w:lang w:val="en-US" w:eastAsia="zh-CN"/>
        </w:rPr>
        <w:t>水库管理工作成果，每个水库成果采用A3幅面进行打印，打印材质选用白纸。</w:t>
      </w:r>
    </w:p>
    <w:p>
      <w:pPr>
        <w:pStyle w:val="3"/>
        <w:pageBreakBefore w:val="0"/>
        <w:widowControl w:val="0"/>
        <w:kinsoku/>
        <w:wordWrap/>
        <w:overflowPunct/>
        <w:topLinePunct w:val="0"/>
        <w:autoSpaceDE/>
        <w:autoSpaceDN/>
        <w:bidi w:val="0"/>
        <w:snapToGrid w:val="0"/>
        <w:spacing w:line="520" w:lineRule="exact"/>
        <w:ind w:firstLine="640" w:firstLineChars="200"/>
        <w:jc w:val="both"/>
        <w:textAlignment w:val="auto"/>
        <w:rPr>
          <w:rFonts w:hint="eastAsia" w:ascii="黑体" w:hAnsi="黑体" w:eastAsia="黑体" w:cs="黑体"/>
          <w:b w:val="0"/>
          <w:bCs/>
          <w:color w:val="000000"/>
          <w:sz w:val="32"/>
          <w:szCs w:val="32"/>
          <w:highlight w:val="none"/>
          <w:lang w:val="en-US" w:eastAsia="zh-CN"/>
        </w:rPr>
      </w:pPr>
      <w:r>
        <w:rPr>
          <w:rFonts w:hint="eastAsia" w:ascii="黑体" w:hAnsi="黑体" w:cs="黑体"/>
          <w:b w:val="0"/>
          <w:bCs/>
          <w:color w:val="000000"/>
          <w:sz w:val="32"/>
          <w:szCs w:val="32"/>
          <w:highlight w:val="none"/>
          <w:lang w:val="en-US" w:eastAsia="zh-CN"/>
        </w:rPr>
        <w:t>四</w:t>
      </w:r>
      <w:r>
        <w:rPr>
          <w:rFonts w:hint="eastAsia" w:ascii="黑体" w:hAnsi="黑体" w:eastAsia="黑体" w:cs="黑体"/>
          <w:b w:val="0"/>
          <w:bCs/>
          <w:color w:val="000000"/>
          <w:sz w:val="32"/>
          <w:szCs w:val="32"/>
          <w:highlight w:val="none"/>
          <w:lang w:eastAsia="zh-CN"/>
        </w:rPr>
        <w:t>、</w:t>
      </w:r>
      <w:r>
        <w:rPr>
          <w:rFonts w:hint="eastAsia" w:ascii="黑体" w:hAnsi="黑体" w:eastAsia="黑体" w:cs="黑体"/>
          <w:b w:val="0"/>
          <w:bCs/>
          <w:color w:val="000000"/>
          <w:sz w:val="32"/>
          <w:szCs w:val="32"/>
          <w:highlight w:val="none"/>
          <w:lang w:val="en-US" w:eastAsia="zh-CN"/>
        </w:rPr>
        <w:t>投标报价要求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（一）本项目服务费用采用总价包干，投标报价总价作为开标评分及结算的依据，不得超过预算控制价，否则视为无效报价。服务完成后按中标价结算费用。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（二）投标人必须参照附表格式，提供详细分项报价清单及报价总价，并加盖公章；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（三）投标人的投标报价，应是本项目招标公告及附件上所列的各项内容的全部。投标人中标后不得在原报价的基础上再提出任何增加项目及费用的要求。</w:t>
      </w:r>
    </w:p>
    <w:p>
      <w:pPr>
        <w:pStyle w:val="3"/>
        <w:pageBreakBefore w:val="0"/>
        <w:widowControl w:val="0"/>
        <w:kinsoku/>
        <w:wordWrap/>
        <w:overflowPunct/>
        <w:topLinePunct w:val="0"/>
        <w:autoSpaceDE/>
        <w:autoSpaceDN/>
        <w:bidi w:val="0"/>
        <w:snapToGrid w:val="0"/>
        <w:spacing w:line="520" w:lineRule="exact"/>
        <w:ind w:firstLine="640" w:firstLineChars="200"/>
        <w:jc w:val="both"/>
        <w:textAlignment w:val="auto"/>
        <w:rPr>
          <w:rFonts w:hint="eastAsia" w:ascii="黑体" w:hAnsi="黑体" w:eastAsia="黑体" w:cs="黑体"/>
          <w:b w:val="0"/>
          <w:bCs/>
          <w:color w:val="000000"/>
          <w:sz w:val="32"/>
          <w:szCs w:val="32"/>
          <w:highlight w:val="none"/>
          <w:lang w:val="en-US" w:eastAsia="zh-CN"/>
        </w:rPr>
      </w:pPr>
      <w:r>
        <w:rPr>
          <w:rFonts w:hint="eastAsia" w:ascii="黑体" w:hAnsi="黑体" w:cs="黑体"/>
          <w:b w:val="0"/>
          <w:bCs/>
          <w:color w:val="000000"/>
          <w:sz w:val="32"/>
          <w:szCs w:val="32"/>
          <w:highlight w:val="none"/>
          <w:lang w:val="en-US" w:eastAsia="zh-CN"/>
        </w:rPr>
        <w:t>五</w:t>
      </w:r>
      <w:r>
        <w:rPr>
          <w:rFonts w:hint="eastAsia" w:ascii="黑体" w:hAnsi="黑体" w:eastAsia="黑体" w:cs="黑体"/>
          <w:b w:val="0"/>
          <w:bCs/>
          <w:color w:val="000000"/>
          <w:sz w:val="32"/>
          <w:szCs w:val="32"/>
          <w:highlight w:val="none"/>
          <w:lang w:val="en-US" w:eastAsia="zh-CN"/>
        </w:rPr>
        <w:t>、保密要求</w:t>
      </w:r>
    </w:p>
    <w:p>
      <w:pPr>
        <w:pStyle w:val="13"/>
        <w:keepNext w:val="0"/>
        <w:keepLines w:val="0"/>
        <w:pageBreakBefore w:val="0"/>
        <w:widowControl/>
        <w:kinsoku/>
        <w:wordWrap w:val="0"/>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因采购方提供的资料、数据、文件等具有特殊性，中标单位须做好保密措施。</w:t>
      </w:r>
    </w:p>
    <w:p>
      <w:pPr>
        <w:pStyle w:val="3"/>
        <w:pageBreakBefore w:val="0"/>
        <w:widowControl w:val="0"/>
        <w:kinsoku/>
        <w:wordWrap/>
        <w:overflowPunct/>
        <w:topLinePunct w:val="0"/>
        <w:autoSpaceDE/>
        <w:autoSpaceDN/>
        <w:bidi w:val="0"/>
        <w:snapToGrid w:val="0"/>
        <w:spacing w:line="520" w:lineRule="exact"/>
        <w:ind w:firstLine="640" w:firstLineChars="200"/>
        <w:jc w:val="both"/>
        <w:textAlignment w:val="auto"/>
        <w:rPr>
          <w:rFonts w:hint="eastAsia" w:ascii="黑体" w:hAnsi="黑体" w:eastAsia="黑体" w:cs="黑体"/>
          <w:b w:val="0"/>
          <w:bCs/>
          <w:color w:val="000000"/>
          <w:sz w:val="32"/>
          <w:szCs w:val="32"/>
          <w:highlight w:val="none"/>
          <w:lang w:val="en-US" w:eastAsia="zh-CN"/>
        </w:rPr>
      </w:pPr>
      <w:r>
        <w:rPr>
          <w:rFonts w:hint="eastAsia" w:ascii="黑体" w:hAnsi="黑体" w:cs="黑体"/>
          <w:b w:val="0"/>
          <w:bCs/>
          <w:color w:val="000000"/>
          <w:sz w:val="32"/>
          <w:szCs w:val="32"/>
          <w:highlight w:val="none"/>
          <w:lang w:val="en-US" w:eastAsia="zh-CN"/>
        </w:rPr>
        <w:t>六</w:t>
      </w:r>
      <w:r>
        <w:rPr>
          <w:rFonts w:hint="eastAsia" w:ascii="黑体" w:hAnsi="黑体" w:eastAsia="黑体" w:cs="黑体"/>
          <w:b w:val="0"/>
          <w:bCs/>
          <w:color w:val="000000"/>
          <w:sz w:val="32"/>
          <w:szCs w:val="32"/>
          <w:highlight w:val="none"/>
          <w:lang w:val="en-US" w:eastAsia="zh-CN"/>
        </w:rPr>
        <w:t>、服务期限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2023年12月15日前完成相关服务内容。</w:t>
      </w:r>
    </w:p>
    <w:p>
      <w:pPr>
        <w:pStyle w:val="3"/>
        <w:pageBreakBefore w:val="0"/>
        <w:widowControl w:val="0"/>
        <w:kinsoku/>
        <w:wordWrap/>
        <w:overflowPunct/>
        <w:topLinePunct w:val="0"/>
        <w:autoSpaceDE/>
        <w:autoSpaceDN/>
        <w:bidi w:val="0"/>
        <w:snapToGrid w:val="0"/>
        <w:spacing w:line="520" w:lineRule="exact"/>
        <w:ind w:firstLine="640" w:firstLineChars="200"/>
        <w:jc w:val="both"/>
        <w:textAlignment w:val="auto"/>
        <w:rPr>
          <w:rFonts w:hint="eastAsia" w:ascii="黑体" w:hAnsi="黑体" w:eastAsia="黑体" w:cs="黑体"/>
          <w:b w:val="0"/>
          <w:bCs/>
          <w:color w:val="000000"/>
          <w:sz w:val="32"/>
          <w:szCs w:val="32"/>
          <w:highlight w:val="none"/>
          <w:lang w:val="en-US" w:eastAsia="zh-CN"/>
        </w:rPr>
      </w:pPr>
      <w:r>
        <w:rPr>
          <w:rFonts w:hint="eastAsia" w:ascii="黑体" w:hAnsi="黑体" w:cs="黑体"/>
          <w:b w:val="0"/>
          <w:bCs/>
          <w:color w:val="000000"/>
          <w:sz w:val="32"/>
          <w:szCs w:val="32"/>
          <w:highlight w:val="none"/>
          <w:lang w:val="en-US" w:eastAsia="zh-CN"/>
        </w:rPr>
        <w:t>七</w:t>
      </w:r>
      <w:r>
        <w:rPr>
          <w:rFonts w:hint="eastAsia" w:ascii="黑体" w:hAnsi="黑体" w:eastAsia="黑体" w:cs="黑体"/>
          <w:b w:val="0"/>
          <w:bCs/>
          <w:color w:val="000000"/>
          <w:sz w:val="32"/>
          <w:szCs w:val="32"/>
          <w:highlight w:val="none"/>
          <w:lang w:val="en-US" w:eastAsia="zh-CN"/>
        </w:rPr>
        <w:t>、结算方式</w:t>
      </w:r>
    </w:p>
    <w:p>
      <w:pPr>
        <w:pStyle w:val="3"/>
        <w:pageBreakBefore w:val="0"/>
        <w:widowControl w:val="0"/>
        <w:kinsoku/>
        <w:wordWrap/>
        <w:overflowPunct/>
        <w:topLinePunct w:val="0"/>
        <w:autoSpaceDE/>
        <w:autoSpaceDN/>
        <w:bidi w:val="0"/>
        <w:snapToGrid w:val="0"/>
        <w:spacing w:line="520" w:lineRule="exact"/>
        <w:ind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本项目</w:t>
      </w:r>
      <w:bookmarkStart w:id="3" w:name="_Toc1714069958"/>
      <w:bookmarkStart w:id="4" w:name="_Toc518649757"/>
      <w:r>
        <w:rPr>
          <w:rFonts w:hint="eastAsia" w:hAnsi="仿宋_GB2312" w:eastAsia="仿宋_GB2312" w:cs="仿宋_GB2312"/>
          <w:sz w:val="32"/>
          <w:szCs w:val="32"/>
          <w:highlight w:val="none"/>
          <w:lang w:val="en-US" w:eastAsia="zh-CN"/>
        </w:rPr>
        <w:t>完成相关服务内容，提交相关成果并通过甲方验收后，甲方一次性</w:t>
      </w:r>
      <w:r>
        <w:rPr>
          <w:rFonts w:hint="eastAsia" w:ascii="仿宋_GB2312" w:hAnsi="仿宋_GB2312" w:eastAsia="仿宋_GB2312" w:cs="仿宋_GB2312"/>
          <w:color w:val="000000"/>
          <w:sz w:val="32"/>
          <w:szCs w:val="32"/>
          <w:highlight w:val="none"/>
          <w:lang w:val="en-US" w:eastAsia="zh-CN"/>
        </w:rPr>
        <w:t>支付</w:t>
      </w:r>
      <w:r>
        <w:rPr>
          <w:rFonts w:hint="eastAsia" w:hAnsi="仿宋_GB2312" w:eastAsia="仿宋_GB2312" w:cs="仿宋_GB2312"/>
          <w:color w:val="000000"/>
          <w:sz w:val="32"/>
          <w:szCs w:val="32"/>
          <w:highlight w:val="none"/>
          <w:lang w:val="en-US" w:eastAsia="zh-CN"/>
        </w:rPr>
        <w:t>全部</w:t>
      </w:r>
      <w:r>
        <w:rPr>
          <w:rFonts w:hint="eastAsia" w:ascii="仿宋_GB2312" w:hAnsi="仿宋_GB2312" w:eastAsia="仿宋_GB2312" w:cs="仿宋_GB2312"/>
          <w:color w:val="000000"/>
          <w:sz w:val="32"/>
          <w:szCs w:val="32"/>
          <w:highlight w:val="none"/>
          <w:lang w:val="en-US" w:eastAsia="zh-CN"/>
        </w:rPr>
        <w:t>合同金额</w:t>
      </w:r>
      <w:r>
        <w:rPr>
          <w:rFonts w:hint="eastAsia" w:hAnsi="仿宋_GB2312" w:eastAsia="仿宋_GB2312" w:cs="仿宋_GB2312"/>
          <w:color w:val="000000"/>
          <w:sz w:val="32"/>
          <w:szCs w:val="32"/>
          <w:highlight w:val="none"/>
          <w:lang w:val="en-US" w:eastAsia="zh-CN"/>
        </w:rPr>
        <w:t>款。</w:t>
      </w:r>
    </w:p>
    <w:p>
      <w:pPr>
        <w:pStyle w:val="3"/>
        <w:pageBreakBefore w:val="0"/>
        <w:widowControl w:val="0"/>
        <w:kinsoku/>
        <w:wordWrap/>
        <w:overflowPunct/>
        <w:topLinePunct w:val="0"/>
        <w:autoSpaceDE/>
        <w:autoSpaceDN/>
        <w:bidi w:val="0"/>
        <w:snapToGrid w:val="0"/>
        <w:spacing w:line="520" w:lineRule="exact"/>
        <w:ind w:firstLine="640" w:firstLineChars="200"/>
        <w:jc w:val="both"/>
        <w:textAlignment w:val="auto"/>
        <w:rPr>
          <w:rFonts w:hint="eastAsia" w:ascii="黑体" w:hAnsi="黑体" w:eastAsia="黑体" w:cs="黑体"/>
          <w:b w:val="0"/>
          <w:bCs/>
          <w:color w:val="000000"/>
          <w:sz w:val="32"/>
          <w:szCs w:val="32"/>
          <w:highlight w:val="none"/>
          <w:lang w:val="en-US" w:eastAsia="zh-CN"/>
        </w:rPr>
      </w:pPr>
      <w:r>
        <w:rPr>
          <w:rFonts w:hint="eastAsia" w:ascii="黑体" w:hAnsi="黑体" w:cs="黑体"/>
          <w:b w:val="0"/>
          <w:bCs/>
          <w:color w:val="000000"/>
          <w:sz w:val="32"/>
          <w:szCs w:val="32"/>
          <w:highlight w:val="none"/>
          <w:lang w:val="en-US" w:eastAsia="zh-CN"/>
        </w:rPr>
        <w:t>八</w:t>
      </w:r>
      <w:r>
        <w:rPr>
          <w:rFonts w:hint="eastAsia" w:ascii="黑体" w:hAnsi="黑体" w:eastAsia="黑体" w:cs="黑体"/>
          <w:b w:val="0"/>
          <w:bCs/>
          <w:color w:val="000000"/>
          <w:sz w:val="32"/>
          <w:szCs w:val="32"/>
          <w:highlight w:val="none"/>
          <w:lang w:val="en-US" w:eastAsia="zh-CN"/>
        </w:rPr>
        <w:t>、投标文件</w:t>
      </w:r>
      <w:bookmarkEnd w:id="3"/>
      <w:bookmarkEnd w:id="4"/>
      <w:r>
        <w:rPr>
          <w:rFonts w:hint="eastAsia" w:ascii="黑体" w:hAnsi="黑体" w:eastAsia="黑体" w:cs="黑体"/>
          <w:b w:val="0"/>
          <w:bCs/>
          <w:color w:val="000000"/>
          <w:sz w:val="32"/>
          <w:szCs w:val="32"/>
          <w:highlight w:val="none"/>
          <w:lang w:val="en-US" w:eastAsia="zh-CN"/>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投标文件应包括但不限于以下内容：投标文件封面、法定代表人证明书、投标授权委托书（如需委托）、营业执照复印件、报价单（须参照附表格式报价）、相关资质证书复印件等。</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p>
    <w:p>
      <w:pPr>
        <w:pStyle w:val="5"/>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附表：报价单（参考模板）</w:t>
      </w:r>
    </w:p>
    <w:p>
      <w:pPr>
        <w:pStyle w:val="5"/>
        <w:ind w:left="0" w:leftChars="0" w:firstLine="0" w:firstLineChars="0"/>
        <w:jc w:val="both"/>
        <w:rPr>
          <w:rFonts w:hint="eastAsia" w:ascii="方正小标宋简体" w:hAnsi="方正小标宋简体" w:eastAsia="方正小标宋简体" w:cs="方正小标宋简体"/>
          <w:color w:val="000000"/>
          <w:sz w:val="44"/>
          <w:szCs w:val="44"/>
          <w:highlight w:val="none"/>
          <w:lang w:val="en-US" w:eastAsia="zh-CN"/>
        </w:rPr>
      </w:pPr>
    </w:p>
    <w:sectPr>
      <w:footerReference r:id="rId3" w:type="default"/>
      <w:pgSz w:w="11906" w:h="16838"/>
      <w:pgMar w:top="1440" w:right="1576" w:bottom="144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Arial">
    <w:altName w:val="Nimbus Roman No9 L"/>
    <w:panose1 w:val="00000000000000000000"/>
    <w:charset w:val="00"/>
    <w:family w:val="auto"/>
    <w:pitch w:val="default"/>
    <w:sig w:usb0="00000000" w:usb1="00000000" w:usb2="00000000" w:usb3="00000000" w:csb0="00000000" w:csb1="00000000"/>
  </w:font>
  <w:font w:name="微软雅黑">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6p&#10;ebnPAAAABQEAAA8AAAAAAAAAAQAgAAAAOAAAAGRycy9kb3ducmV2LnhtbFBLAQIUABQAAAAIAIdO&#10;4kBteV5o3QEAAL4DAAAOAAAAAAAAAAEAIAAAADQBAABkcnMvZTJvRG9jLnhtbFBLBQYAAAAABgAG&#10;AFkBAACD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06C915"/>
    <w:multiLevelType w:val="singleLevel"/>
    <w:tmpl w:val="CB06C91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DE44D1C"/>
    <w:rsid w:val="1BEB62D3"/>
    <w:rsid w:val="1E3AA26E"/>
    <w:rsid w:val="22A94BD1"/>
    <w:rsid w:val="2ADF69DE"/>
    <w:rsid w:val="2B572D4C"/>
    <w:rsid w:val="395B714B"/>
    <w:rsid w:val="3DF7D8CC"/>
    <w:rsid w:val="3F7F8437"/>
    <w:rsid w:val="3FF0F32C"/>
    <w:rsid w:val="57FF3ED1"/>
    <w:rsid w:val="5F2E9433"/>
    <w:rsid w:val="6EB7F519"/>
    <w:rsid w:val="70BFDD14"/>
    <w:rsid w:val="73AFB552"/>
    <w:rsid w:val="73F34A8C"/>
    <w:rsid w:val="73FDFED2"/>
    <w:rsid w:val="743F3660"/>
    <w:rsid w:val="77AEA346"/>
    <w:rsid w:val="7BB7CF67"/>
    <w:rsid w:val="7BFFC9C0"/>
    <w:rsid w:val="7E3036FB"/>
    <w:rsid w:val="7EECB81D"/>
    <w:rsid w:val="7F5FD838"/>
    <w:rsid w:val="7FD2F3F5"/>
    <w:rsid w:val="7FE55E31"/>
    <w:rsid w:val="7FF1A70B"/>
    <w:rsid w:val="8E7D81B9"/>
    <w:rsid w:val="A77B440C"/>
    <w:rsid w:val="ADF9AA5B"/>
    <w:rsid w:val="B6FDBAB2"/>
    <w:rsid w:val="BDE44D1C"/>
    <w:rsid w:val="CEA10576"/>
    <w:rsid w:val="E7BF8C19"/>
    <w:rsid w:val="EFFFB109"/>
    <w:rsid w:val="F2F6DCCB"/>
    <w:rsid w:val="F73EBC3F"/>
    <w:rsid w:val="F76F0177"/>
    <w:rsid w:val="FAF6A8C0"/>
    <w:rsid w:val="FB9EBA61"/>
    <w:rsid w:val="FECD65E7"/>
    <w:rsid w:val="FF6F1375"/>
    <w:rsid w:val="FF791A0E"/>
    <w:rsid w:val="FFEF6774"/>
    <w:rsid w:val="FFFB54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djustRightInd w:val="0"/>
      <w:snapToGrid w:val="0"/>
      <w:spacing w:line="560" w:lineRule="exact"/>
      <w:jc w:val="center"/>
      <w:outlineLvl w:val="0"/>
    </w:pPr>
    <w:rPr>
      <w:rFonts w:ascii="仿宋_GB2312" w:eastAsia="黑体"/>
      <w:bCs/>
      <w:color w:val="000000"/>
      <w:kern w:val="44"/>
      <w:sz w:val="32"/>
      <w:szCs w:val="28"/>
    </w:rPr>
  </w:style>
  <w:style w:type="paragraph" w:styleId="4">
    <w:name w:val="heading 3"/>
    <w:basedOn w:val="1"/>
    <w:next w:val="1"/>
    <w:qFormat/>
    <w:uiPriority w:val="0"/>
    <w:pPr>
      <w:keepNext/>
      <w:keepLines/>
      <w:tabs>
        <w:tab w:val="left" w:pos="3945"/>
        <w:tab w:val="center" w:pos="4783"/>
      </w:tabs>
      <w:spacing w:beforeLines="50" w:afterLines="50" w:line="480" w:lineRule="auto"/>
      <w:outlineLvl w:val="2"/>
    </w:pPr>
    <w:rPr>
      <w:rFonts w:ascii="宋体" w:hAnsi="宋体" w:eastAsia="黑体"/>
      <w:bCs/>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next w:val="1"/>
    <w:qFormat/>
    <w:uiPriority w:val="0"/>
    <w:pPr>
      <w:widowControl w:val="0"/>
      <w:jc w:val="both"/>
    </w:pPr>
    <w:rPr>
      <w:rFonts w:ascii="楷体_GB2312" w:hAnsi="Arial" w:eastAsia="楷体_GB2312" w:cs="Times New Roman"/>
      <w:kern w:val="2"/>
      <w:sz w:val="28"/>
      <w:szCs w:val="28"/>
      <w:lang w:val="en-US" w:eastAsia="zh-CN" w:bidi="ar-SA"/>
    </w:rPr>
  </w:style>
  <w:style w:type="paragraph" w:styleId="5">
    <w:name w:val="Normal Indent"/>
    <w:basedOn w:val="1"/>
    <w:qFormat/>
    <w:uiPriority w:val="0"/>
    <w:pPr>
      <w:ind w:firstLine="420" w:firstLine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HL正文样式"/>
    <w:basedOn w:val="1"/>
    <w:qFormat/>
    <w:uiPriority w:val="0"/>
    <w:pPr>
      <w:spacing w:line="360" w:lineRule="auto"/>
      <w:ind w:firstLine="200" w:firstLineChars="200"/>
    </w:pPr>
    <w:rPr>
      <w:rFonts w:ascii="Arial" w:hAnsi="Arial"/>
      <w:sz w:val="24"/>
      <w:szCs w:val="22"/>
    </w:rPr>
  </w:style>
  <w:style w:type="paragraph" w:customStyle="1" w:styleId="13">
    <w:name w:val="p0"/>
    <w:basedOn w:val="1"/>
    <w:qFormat/>
    <w:uiPriority w:val="0"/>
    <w:pPr>
      <w:widowControl/>
    </w:pPr>
    <w:rPr>
      <w:rFonts w:ascii="Times New Roman" w:hAnsi="Times New Roman"/>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1028</Words>
  <Characters>1102</Characters>
  <Lines>0</Lines>
  <Paragraphs>0</Paragraphs>
  <TotalTime>0</TotalTime>
  <ScaleCrop>false</ScaleCrop>
  <LinksUpToDate>false</LinksUpToDate>
  <CharactersWithSpaces>1105</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2023-09-28T14:57:00Z</dcterms:created>
  <dc:creator>罗惠栅</dc:creator>
  <cp:lastModifiedBy>向毅</cp:lastModifiedBy>
  <cp:lastPrinted>2023-11-09T06:35:00Z</cp:lastPrinted>
  <dcterms:modified xsi:type="dcterms:W3CDTF">2023-11-10T08:37:12Z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33B3F7A98FC04ADC9997021AC3A5DB34_13</vt:lpwstr>
  </property>
</Properties>
</file>