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佛山市市级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重点监控用水单位名录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工业用水单位</w:t>
      </w:r>
    </w:p>
    <w:tbl>
      <w:tblPr>
        <w:tblStyle w:val="6"/>
        <w:tblW w:w="8888" w:type="dxa"/>
        <w:jc w:val="center"/>
        <w:tblInd w:w="-3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305"/>
        <w:gridCol w:w="3274"/>
        <w:gridCol w:w="1522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辖区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行业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用水日常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监管单位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禅城区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佛山佛塑科技集团股份有限公司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橡胶和塑料制品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佛山市禅城区住房城乡建设和水利局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禅城区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佛山市国星光电股份有限公司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计算机、通信和其他电子设备制造业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佛山市禅城区住房城乡建设和水利局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禅城区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佛山市蓝箭电子股份有限公司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计算机、通信和其他电子设备制造业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佛山市禅城区住房城乡建设和水利局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广东华昌铝厂有限公司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广东志高空调有限公司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通用设备制造业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维他奶（佛山）有限公司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一汽-大众汽车有限公司佛山分公司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广东伟业铝厂集团有限公司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有色金属冶炼和压延加工业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佛山群志光电有限公司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计算机、通信和其他电子设备制造业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广东何氏水产有限公司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农、林、牧、渔专业及辅助性活动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广东燕京啤酒有限公司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佛山维尚家具制造有限公司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广东一方制药有限公司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医药制造业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广东省九江酒厂有限公司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广东滔莲染整定型有限公司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佛山市南海泰源印染有限公司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佛山市高明贝斯特陶瓷有限公司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佛山市诚德新材料有限公司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广东耀银山铝业有限公司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有色金属冶炼和压延加工业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佛山市高明区东盈纺织有限公司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佛山市高明新汇华纺织染整有限公司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佛山市高明刘玲纺织染整有限公司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佛山照明禅昌光电有限公司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电气机械和器材制造业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广东永利坚铝业有限公司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有色金属冶炼和压延加工业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佛山市高明润文纺织染整有限公司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佛山市盈进染织有限公司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佛山市高明祥泽纺织印染有限公司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广东兴发铝业有限公司佛山市三水分公司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广东澳美铝业有限公司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有色金属冶炼和压延加工业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新明珠建陶工业有限公司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佛山市三水达丰纺织印染有限公司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佛山市名洲纺织有限公司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佛山市广成铝业有限公司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景汇纺织印染（佛山）有限公司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佛山市三水山龙纺织印染厂有限公司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广东博德精工建材有限公司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专用设备制造业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佛山市福日升新型建材有限公司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佛山市澳棉纺织有限公司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广东红牛维他命饮料有限公司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佛山市三水区创琪服装有限公司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佛山市三水骏有纺织印染有限公司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广东健力宝集团有限公司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佛山市荣冠玻璃建材有限公司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佛山市三水冠珠陶瓷有限公司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佛山市阳光陶瓷有限公司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非金属矿物制品业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佛山市三水凤铝铝业有限公司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广东隐雪集团有限公司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佛山市中汇纺织印染有限公司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佛山市三水联润染整有限公司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佛山三水胜丰达染整有限公司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可口可乐装瓶商生产（佛山）有限公司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酒、饮料和精制茶制造业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佛山市三水昊通印染有限公司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佛山市天力纺织公司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佛山市三水嘉宏染织有限公司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55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佛山市顺德区中服纺织印染有限公司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纺织服装、服饰业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56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佛山市锦利针织有限公司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57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佛山市顺德区均安镇天豪服装洗水厂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纺织服装、服饰业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58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佛山市顺德区均安镇星槎印染有限公司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59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广东联塑科技实业有限公司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橡胶和塑料制品业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广东浦项汽车板有限公司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佛山市顺德区美的电热电器制造有限公司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电气机械和器材制造业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华电广东顺德能源有限公司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专业技术服务业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广东美的暖通设备有限公司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电气机械和器材制造业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2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广东泰明金属制品有限公司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金属制品业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服务业用水单位</w:t>
      </w:r>
    </w:p>
    <w:tbl>
      <w:tblPr>
        <w:tblStyle w:val="6"/>
        <w:tblW w:w="89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305"/>
        <w:gridCol w:w="3321"/>
        <w:gridCol w:w="1530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辖区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行业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用水日常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监管单位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高明区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佛山市美鹭酒店管理有限公司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住宿餐饮业、旅游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三水区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佛山市三水金水湾投资有限公司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住宿业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顺德区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南方医科大学（顺德校区）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顺德区</w:t>
            </w:r>
          </w:p>
        </w:tc>
        <w:tc>
          <w:tcPr>
            <w:tcW w:w="33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佛山市顺德区国华纪念中学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9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佛山市顺德区住房城乡建设和水利局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（三）7类高耗水行业及3类公共机构</w:t>
      </w:r>
    </w:p>
    <w:tbl>
      <w:tblPr>
        <w:tblStyle w:val="6"/>
        <w:tblW w:w="8947" w:type="dxa"/>
        <w:jc w:val="center"/>
        <w:tblInd w:w="-3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342"/>
        <w:gridCol w:w="3330"/>
        <w:gridCol w:w="153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所在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辖区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  <w:t>行业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用水日常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监管单位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佛山市佳利达环保科技股份有限公司热电分厂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火力发电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佛山市顺德区金丰热能有限公司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火力发电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u w:val="none"/>
                <w:lang w:bidi="ar"/>
              </w:rPr>
              <w:t>广东顺控环境投资有限公司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火力发电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佛山市高明基业冷轧钢板有限公司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钢铁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佛山市南海区粤樵东印染有限公司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佛山市宝利发纺织有限公司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佛山市三水德兴盛纺织有限公司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纺织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佛山市南海蓝天鹅造纸有限公司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佛山市高明鸿源纸业有限公司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佛山金盛联合纸业有限公司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造纸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佛山高富中石油燃料沥青有限责任公司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中国石化销售股份有限公司广东佛山石油分公司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佛山市高明区住房城乡建设和水利局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佛山市三水区益豪沥青有限公司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石化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广东新宝电器股份有限公司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广东联塑科技实业有限公司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广东美芝精密制造有限公司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化工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佛山市金城速冻食品有限公司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四川润生源饮料有限公司佛山分公司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顺德区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广东甘竹罐头有限公司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佛山市顺德区住房城乡建设和水利局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南海区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佛山科学技术学院（仙溪校区）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广州工商学院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广东财经大学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禅城区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佛山市华夏明珠大酒店有限公司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佛山市禅城区住房城乡建设和水利局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禅城区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佛山市禅城区碧桂园房地产开发有限公司（希尔顿酒店）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三水区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佛山三水绿湖酒店管理有限公司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宾馆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禅城区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佛山市第一人民医院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佛山市禅城区住房城乡建设和水利局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禅城区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佛山市中医院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佛山市禅城区住房城乡建设和水利局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禅城区</w:t>
            </w:r>
          </w:p>
        </w:tc>
        <w:tc>
          <w:tcPr>
            <w:tcW w:w="33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佛山市禅城区中心医院有限公司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医院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佛山市禅城区住房城乡建设和水利局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71F9"/>
    <w:multiLevelType w:val="singleLevel"/>
    <w:tmpl w:val="5F8671F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B0343"/>
    <w:rsid w:val="011A60DD"/>
    <w:rsid w:val="02AE0DD1"/>
    <w:rsid w:val="03EC13FF"/>
    <w:rsid w:val="063C4480"/>
    <w:rsid w:val="09D432A4"/>
    <w:rsid w:val="0EEE60A0"/>
    <w:rsid w:val="1439058C"/>
    <w:rsid w:val="158B0FE6"/>
    <w:rsid w:val="2A842597"/>
    <w:rsid w:val="2D293633"/>
    <w:rsid w:val="335B0343"/>
    <w:rsid w:val="34505C00"/>
    <w:rsid w:val="3FFE431A"/>
    <w:rsid w:val="46072613"/>
    <w:rsid w:val="4A375E30"/>
    <w:rsid w:val="4AA034C8"/>
    <w:rsid w:val="4CD03858"/>
    <w:rsid w:val="4FDC0934"/>
    <w:rsid w:val="5D751C1E"/>
    <w:rsid w:val="5F31139F"/>
    <w:rsid w:val="609C4E24"/>
    <w:rsid w:val="66EF1155"/>
    <w:rsid w:val="689861EF"/>
    <w:rsid w:val="69CD6BA1"/>
    <w:rsid w:val="763C4BD3"/>
    <w:rsid w:val="778A7204"/>
    <w:rsid w:val="7866089E"/>
    <w:rsid w:val="7D5445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ind w:firstLine="880" w:firstLineChars="200"/>
      <w:jc w:val="left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市水务局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2020-10-14T03:28:00Z</dcterms:created>
  <dc:creator>黎竞华</dc:creator>
  <cp:lastModifiedBy>邝远华</cp:lastModifiedBy>
  <dcterms:modified xsi:type="dcterms:W3CDTF">2020-10-29T09:08:18Z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